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6A" w:rsidRPr="003C736A" w:rsidRDefault="003C736A" w:rsidP="003C736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333399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736A">
        <w:rPr>
          <w:rFonts w:ascii="Comic Sans MS" w:eastAsia="Times New Roman" w:hAnsi="Comic Sans MS" w:cs="Times New Roman"/>
          <w:b/>
          <w:color w:val="333399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ПАМЯТКА</w:t>
      </w:r>
    </w:p>
    <w:p w:rsidR="004A56F8" w:rsidRPr="003C736A" w:rsidRDefault="003C736A" w:rsidP="003C736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333399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736A">
        <w:rPr>
          <w:rFonts w:ascii="Comic Sans MS" w:eastAsia="Times New Roman" w:hAnsi="Comic Sans MS" w:cs="Times New Roman"/>
          <w:b/>
          <w:color w:val="333399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«Безопасность на водных объектах»</w:t>
      </w:r>
    </w:p>
    <w:p w:rsidR="003C736A" w:rsidRPr="003C736A" w:rsidRDefault="003C736A" w:rsidP="003C736A">
      <w:pPr>
        <w:spacing w:after="0"/>
        <w:jc w:val="center"/>
        <w:rPr>
          <w:rFonts w:asciiTheme="majorHAnsi" w:hAnsiTheme="majorHAnsi"/>
          <w:b/>
          <w:bCs/>
          <w:i/>
          <w:color w:val="FF0000"/>
          <w:sz w:val="26"/>
          <w:szCs w:val="26"/>
        </w:rPr>
      </w:pPr>
      <w:r w:rsidRPr="003C736A">
        <w:rPr>
          <w:rFonts w:asciiTheme="majorHAnsi" w:hAnsiTheme="majorHAnsi"/>
          <w:b/>
          <w:bCs/>
          <w:i/>
          <w:color w:val="FF0000"/>
          <w:sz w:val="26"/>
          <w:szCs w:val="26"/>
        </w:rPr>
        <w:t>НЕОБХОДИМО ПОМНИТЬ</w:t>
      </w:r>
    </w:p>
    <w:p w:rsidR="003C736A" w:rsidRPr="003C736A" w:rsidRDefault="003C736A" w:rsidP="003C736A">
      <w:pPr>
        <w:numPr>
          <w:ilvl w:val="0"/>
          <w:numId w:val="1"/>
        </w:numPr>
        <w:suppressAutoHyphens/>
        <w:spacing w:after="0" w:line="216" w:lineRule="auto"/>
        <w:ind w:left="0" w:firstLine="360"/>
        <w:jc w:val="both"/>
        <w:rPr>
          <w:rFonts w:asciiTheme="majorHAnsi" w:hAnsiTheme="majorHAnsi"/>
          <w:b/>
          <w:i/>
          <w:color w:val="0070C0"/>
          <w:sz w:val="26"/>
          <w:szCs w:val="26"/>
        </w:rPr>
      </w:pPr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>купаться можно только в разрешенных местах;</w:t>
      </w:r>
    </w:p>
    <w:p w:rsidR="003C736A" w:rsidRPr="003C736A" w:rsidRDefault="003C736A" w:rsidP="003C736A">
      <w:pPr>
        <w:numPr>
          <w:ilvl w:val="0"/>
          <w:numId w:val="1"/>
        </w:numPr>
        <w:suppressAutoHyphens/>
        <w:spacing w:after="0" w:line="216" w:lineRule="auto"/>
        <w:ind w:left="0" w:firstLine="360"/>
        <w:jc w:val="both"/>
        <w:rPr>
          <w:rFonts w:asciiTheme="majorHAnsi" w:hAnsiTheme="majorHAnsi"/>
          <w:b/>
          <w:i/>
          <w:color w:val="0070C0"/>
          <w:sz w:val="26"/>
          <w:szCs w:val="26"/>
        </w:rPr>
      </w:pPr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 xml:space="preserve">нельзя нырять в незнакомых местах, на дне могут оказаться </w:t>
      </w:r>
      <w:proofErr w:type="spellStart"/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>притопленные</w:t>
      </w:r>
      <w:proofErr w:type="spellEnd"/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 xml:space="preserve"> бревна, камни, коряги и др.; </w:t>
      </w:r>
    </w:p>
    <w:p w:rsidR="003C736A" w:rsidRPr="003C736A" w:rsidRDefault="003C736A" w:rsidP="003C736A">
      <w:pPr>
        <w:numPr>
          <w:ilvl w:val="0"/>
          <w:numId w:val="1"/>
        </w:numPr>
        <w:suppressAutoHyphens/>
        <w:spacing w:after="0" w:line="216" w:lineRule="auto"/>
        <w:ind w:left="0" w:firstLine="360"/>
        <w:jc w:val="both"/>
        <w:rPr>
          <w:rFonts w:asciiTheme="majorHAnsi" w:hAnsiTheme="majorHAnsi"/>
          <w:b/>
          <w:i/>
          <w:color w:val="0070C0"/>
          <w:sz w:val="26"/>
          <w:szCs w:val="26"/>
        </w:rPr>
      </w:pPr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 xml:space="preserve">не следует купаться в заболоченных местах и там, где есть водоросли или тина; </w:t>
      </w:r>
    </w:p>
    <w:p w:rsidR="003C736A" w:rsidRPr="003C736A" w:rsidRDefault="003C736A" w:rsidP="003C736A">
      <w:pPr>
        <w:numPr>
          <w:ilvl w:val="0"/>
          <w:numId w:val="1"/>
        </w:numPr>
        <w:suppressAutoHyphens/>
        <w:spacing w:after="0" w:line="216" w:lineRule="auto"/>
        <w:ind w:left="0" w:firstLine="360"/>
        <w:jc w:val="both"/>
        <w:rPr>
          <w:rFonts w:asciiTheme="majorHAnsi" w:hAnsiTheme="majorHAnsi"/>
          <w:b/>
          <w:i/>
          <w:color w:val="0070C0"/>
          <w:sz w:val="26"/>
          <w:szCs w:val="26"/>
        </w:rPr>
      </w:pPr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 xml:space="preserve">не отплывайте далеко от берега на надувных </w:t>
      </w:r>
      <w:proofErr w:type="spellStart"/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>плавсредствах</w:t>
      </w:r>
      <w:proofErr w:type="spellEnd"/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 xml:space="preserve"> - они могут оказаться неисправными, а это опасно даже для умеющих хорошо плавать;</w:t>
      </w:r>
    </w:p>
    <w:p w:rsidR="003C736A" w:rsidRPr="003C736A" w:rsidRDefault="003C736A" w:rsidP="003C736A">
      <w:pPr>
        <w:numPr>
          <w:ilvl w:val="0"/>
          <w:numId w:val="1"/>
        </w:numPr>
        <w:suppressAutoHyphens/>
        <w:spacing w:after="0" w:line="216" w:lineRule="auto"/>
        <w:ind w:left="0" w:firstLine="360"/>
        <w:jc w:val="both"/>
        <w:rPr>
          <w:rFonts w:asciiTheme="majorHAnsi" w:hAnsiTheme="majorHAnsi"/>
          <w:b/>
          <w:i/>
          <w:color w:val="0070C0"/>
          <w:sz w:val="26"/>
          <w:szCs w:val="26"/>
        </w:rPr>
      </w:pPr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>нельзя цепляться за лодки, залезать на знаки навигационного оборудования бакены, буйки и т.д.;</w:t>
      </w:r>
    </w:p>
    <w:p w:rsidR="003C736A" w:rsidRPr="003C736A" w:rsidRDefault="003C736A" w:rsidP="003C736A">
      <w:pPr>
        <w:numPr>
          <w:ilvl w:val="0"/>
          <w:numId w:val="1"/>
        </w:numPr>
        <w:suppressAutoHyphens/>
        <w:spacing w:after="0" w:line="216" w:lineRule="auto"/>
        <w:ind w:left="0" w:firstLine="360"/>
        <w:jc w:val="both"/>
        <w:rPr>
          <w:rFonts w:asciiTheme="majorHAnsi" w:hAnsiTheme="majorHAnsi"/>
          <w:b/>
          <w:i/>
          <w:color w:val="0070C0"/>
          <w:sz w:val="26"/>
          <w:szCs w:val="26"/>
        </w:rPr>
      </w:pPr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3C736A" w:rsidRPr="003C736A" w:rsidRDefault="003C736A" w:rsidP="003C736A">
      <w:pPr>
        <w:numPr>
          <w:ilvl w:val="0"/>
          <w:numId w:val="1"/>
        </w:numPr>
        <w:suppressAutoHyphens/>
        <w:spacing w:after="0" w:line="216" w:lineRule="auto"/>
        <w:ind w:left="0" w:firstLine="360"/>
        <w:jc w:val="both"/>
        <w:rPr>
          <w:rFonts w:asciiTheme="majorHAnsi" w:hAnsiTheme="majorHAnsi"/>
          <w:b/>
          <w:i/>
          <w:color w:val="0070C0"/>
          <w:sz w:val="26"/>
          <w:szCs w:val="26"/>
        </w:rPr>
      </w:pPr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>нельзя купаться в штормовую погоду или в местах сильного прибоя;</w:t>
      </w:r>
    </w:p>
    <w:p w:rsidR="003C736A" w:rsidRPr="002C1978" w:rsidRDefault="003C736A" w:rsidP="003C736A">
      <w:pPr>
        <w:numPr>
          <w:ilvl w:val="0"/>
          <w:numId w:val="1"/>
        </w:numPr>
        <w:suppressAutoHyphens/>
        <w:spacing w:after="0" w:line="216" w:lineRule="auto"/>
        <w:ind w:left="0" w:firstLine="360"/>
        <w:jc w:val="both"/>
        <w:rPr>
          <w:rFonts w:asciiTheme="majorHAnsi" w:hAnsiTheme="majorHAnsi"/>
          <w:b/>
          <w:i/>
          <w:color w:val="0070C0"/>
          <w:sz w:val="26"/>
          <w:szCs w:val="26"/>
        </w:rPr>
      </w:pPr>
      <w:r w:rsidRPr="003C736A">
        <w:rPr>
          <w:rFonts w:asciiTheme="majorHAnsi" w:hAnsiTheme="majorHAnsi"/>
          <w:b/>
          <w:i/>
          <w:color w:val="0070C0"/>
          <w:sz w:val="26"/>
          <w:szCs w:val="26"/>
        </w:rPr>
        <w:t>нельзя оставлять детей без присмотра.</w:t>
      </w:r>
      <w:bookmarkStart w:id="0" w:name="_GoBack"/>
      <w:bookmarkEnd w:id="0"/>
    </w:p>
    <w:p w:rsidR="003C736A" w:rsidRPr="003C736A" w:rsidRDefault="003C736A" w:rsidP="003C736A">
      <w:pPr>
        <w:spacing w:after="0"/>
        <w:ind w:firstLine="360"/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bCs/>
          <w:i/>
          <w:color w:val="FF0000"/>
          <w:sz w:val="26"/>
          <w:szCs w:val="26"/>
          <w:lang w:eastAsia="ru-RU"/>
        </w:rPr>
        <w:t>Жаркая погода</w:t>
      </w:r>
      <w:r w:rsidRPr="003C736A">
        <w:rPr>
          <w:rFonts w:asciiTheme="majorHAnsi" w:eastAsia="Times New Roman" w:hAnsiTheme="majorHAnsi" w:cs="Times New Roman"/>
          <w:b/>
          <w:bCs/>
          <w:i/>
          <w:color w:val="FF0000"/>
          <w:sz w:val="26"/>
          <w:szCs w:val="26"/>
          <w:lang w:eastAsia="ru-RU"/>
        </w:rPr>
        <w:t xml:space="preserve"> </w:t>
      </w: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 xml:space="preserve">- прекрасная пора для отдыха, а вода - чудесное средство оздоровления организма. Но купание приносит пользу лишь при разумном ее использовании.   </w:t>
      </w:r>
    </w:p>
    <w:p w:rsidR="003C736A" w:rsidRPr="003C736A" w:rsidRDefault="003C736A" w:rsidP="003C736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 xml:space="preserve">Начинать купание следует при температуре </w:t>
      </w:r>
      <w:r w:rsidRPr="003C736A">
        <w:rPr>
          <w:rFonts w:asciiTheme="majorHAnsi" w:eastAsia="Times New Roman" w:hAnsiTheme="majorHAnsi" w:cs="Times New Roman"/>
          <w:b/>
          <w:bCs/>
          <w:i/>
          <w:color w:val="0070C0"/>
          <w:sz w:val="26"/>
          <w:szCs w:val="26"/>
          <w:lang w:eastAsia="ru-RU"/>
        </w:rPr>
        <w:t xml:space="preserve">воды не ниже 18 градусов </w:t>
      </w: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 xml:space="preserve">и при ясной безветренной погоде при температуре </w:t>
      </w:r>
      <w:r w:rsidRPr="003C736A">
        <w:rPr>
          <w:rFonts w:asciiTheme="majorHAnsi" w:eastAsia="Times New Roman" w:hAnsiTheme="majorHAnsi" w:cs="Times New Roman"/>
          <w:b/>
          <w:bCs/>
          <w:i/>
          <w:color w:val="0070C0"/>
          <w:sz w:val="26"/>
          <w:szCs w:val="26"/>
          <w:lang w:eastAsia="ru-RU"/>
        </w:rPr>
        <w:t>воздуха 22 и более градусов</w:t>
      </w: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 xml:space="preserve">. </w:t>
      </w:r>
    </w:p>
    <w:p w:rsidR="003C736A" w:rsidRPr="003C736A" w:rsidRDefault="003C736A" w:rsidP="003C736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>Входите в воду осторожно, когда она дойдет до пояса, остановитесь и быстро окунитесь с головой, а потом уже плывите.</w:t>
      </w:r>
    </w:p>
    <w:p w:rsidR="003C736A" w:rsidRPr="003C736A" w:rsidRDefault="003C736A" w:rsidP="003C736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>Не следует входить в воду уставшим, разгоряченным или вспотевшим.</w:t>
      </w:r>
    </w:p>
    <w:p w:rsidR="003C736A" w:rsidRPr="003C736A" w:rsidRDefault="003C736A" w:rsidP="003C736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i/>
          <w:color w:val="FF000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i/>
          <w:color w:val="FF0000"/>
          <w:sz w:val="26"/>
          <w:szCs w:val="26"/>
          <w:lang w:eastAsia="ru-RU"/>
        </w:rPr>
        <w:t xml:space="preserve">Что делать, если вы чувствуете, </w:t>
      </w:r>
    </w:p>
    <w:p w:rsidR="003C736A" w:rsidRPr="003C736A" w:rsidRDefault="003C736A" w:rsidP="003C736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i/>
          <w:color w:val="FF000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i/>
          <w:color w:val="FF0000"/>
          <w:sz w:val="26"/>
          <w:szCs w:val="26"/>
          <w:lang w:eastAsia="ru-RU"/>
        </w:rPr>
        <w:t>что тонете?</w:t>
      </w:r>
    </w:p>
    <w:p w:rsidR="003C736A" w:rsidRPr="003C736A" w:rsidRDefault="003C736A" w:rsidP="003C736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>Не барахтайтесь, а перевернитесь на спину, выплюньте воду и сделайте глубокий вдох, успокойтесь, отдохните, лежа на спине, - вода удержит вас, не сомневайтесь. Отдохнули? – Теперь можно медленно и спокойно доплыть до берега, или,</w:t>
      </w:r>
      <w:r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 xml:space="preserve"> если нужно, позвать на помощь;</w:t>
      </w: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 xml:space="preserve"> старайтесь плыть в направлении берега или того места, где вы можете за что-нибудь ухватиться (камень, торчащее из воды бревно, дерево).</w:t>
      </w:r>
    </w:p>
    <w:p w:rsidR="003C736A" w:rsidRPr="003C736A" w:rsidRDefault="003C736A" w:rsidP="003C736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>Если течением относит вниз, не сопротивляйтесь и не тратьте силы, главное держаться на   поверхности</w:t>
      </w:r>
      <w:r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>.</w:t>
      </w:r>
    </w:p>
    <w:p w:rsidR="003C736A" w:rsidRPr="003C736A" w:rsidRDefault="003C736A" w:rsidP="003C736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>воды и ждать удобного случая за что-нибудь ухватит</w:t>
      </w:r>
      <w:r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>ься или выбраться на мелководье.</w:t>
      </w:r>
    </w:p>
    <w:p w:rsidR="003C736A" w:rsidRPr="003C736A" w:rsidRDefault="003C736A" w:rsidP="003C736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i/>
          <w:color w:val="0070C0"/>
          <w:sz w:val="26"/>
          <w:szCs w:val="26"/>
          <w:lang w:eastAsia="ru-RU"/>
        </w:rPr>
        <w:t xml:space="preserve">Если вы заплыли слишком далеко, устали и, оглянувшись на далекий берег, испугались, что не сумеете вернуться, тогда вам поможет умение отдыхать на воде: лягте на спину, расправьте ноги и руки, расслабьтесь и отдохните 2-3 минуты, лишь легкими движениями рук и ног помогая себе удерживаться в горизонтальном положении.  </w:t>
      </w:r>
    </w:p>
    <w:p w:rsidR="003C736A" w:rsidRPr="003C736A" w:rsidRDefault="003C736A" w:rsidP="003C736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b/>
          <w:i/>
          <w:color w:val="FF000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bCs/>
          <w:i/>
          <w:color w:val="FF0000"/>
          <w:sz w:val="26"/>
          <w:szCs w:val="26"/>
          <w:lang w:eastAsia="ru-RU"/>
        </w:rPr>
        <w:t>Паника - основная причина трагедий на воде</w:t>
      </w:r>
      <w:r w:rsidRPr="003C736A">
        <w:rPr>
          <w:rFonts w:asciiTheme="majorHAnsi" w:eastAsia="Times New Roman" w:hAnsiTheme="majorHAnsi" w:cs="Times New Roman"/>
          <w:b/>
          <w:i/>
          <w:color w:val="FF0000"/>
          <w:sz w:val="26"/>
          <w:szCs w:val="26"/>
          <w:lang w:eastAsia="ru-RU"/>
        </w:rPr>
        <w:t>.</w:t>
      </w:r>
    </w:p>
    <w:p w:rsidR="003C736A" w:rsidRPr="003C736A" w:rsidRDefault="003C736A" w:rsidP="003C736A">
      <w:pPr>
        <w:spacing w:after="0" w:line="216" w:lineRule="auto"/>
        <w:ind w:firstLine="567"/>
        <w:jc w:val="both"/>
        <w:rPr>
          <w:rFonts w:asciiTheme="majorHAnsi" w:eastAsia="Times New Roman" w:hAnsiTheme="majorHAnsi" w:cs="Times New Roman"/>
          <w:b/>
          <w:bCs/>
          <w:i/>
          <w:color w:val="FF0000"/>
          <w:sz w:val="26"/>
          <w:szCs w:val="26"/>
          <w:lang w:eastAsia="ru-RU"/>
        </w:rPr>
      </w:pPr>
      <w:r w:rsidRPr="003C736A">
        <w:rPr>
          <w:rFonts w:asciiTheme="majorHAnsi" w:eastAsia="Times New Roman" w:hAnsiTheme="majorHAnsi" w:cs="Times New Roman"/>
          <w:b/>
          <w:bCs/>
          <w:i/>
          <w:color w:val="FF0000"/>
          <w:sz w:val="26"/>
          <w:szCs w:val="26"/>
          <w:lang w:eastAsia="ru-RU"/>
        </w:rPr>
        <w:t xml:space="preserve">ПОМНИТЕ! </w:t>
      </w:r>
      <w:r w:rsidRPr="003C736A">
        <w:rPr>
          <w:rFonts w:asciiTheme="majorHAnsi" w:eastAsia="Times New Roman" w:hAnsiTheme="majorHAnsi" w:cs="Times New Roman"/>
          <w:b/>
          <w:bCs/>
          <w:i/>
          <w:color w:val="FF0000"/>
          <w:sz w:val="26"/>
          <w:szCs w:val="26"/>
          <w:lang w:eastAsia="ru-RU"/>
        </w:rPr>
        <w:t>Нарушение правил безопасного поведения на воде - это главная причина гибели людей, в том числе детей!</w:t>
      </w:r>
    </w:p>
    <w:p w:rsidR="003C736A" w:rsidRPr="003C736A" w:rsidRDefault="003C736A">
      <w:pPr>
        <w:rPr>
          <w:b/>
        </w:rPr>
      </w:pPr>
    </w:p>
    <w:sectPr w:rsidR="003C736A" w:rsidRPr="003C736A" w:rsidSect="003C73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F7D45"/>
    <w:multiLevelType w:val="hybridMultilevel"/>
    <w:tmpl w:val="2CF653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30"/>
    <w:rsid w:val="002C1978"/>
    <w:rsid w:val="003C736A"/>
    <w:rsid w:val="003E0330"/>
    <w:rsid w:val="004A56F8"/>
    <w:rsid w:val="00C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113BC-8859-4B06-8B29-9AA46D28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C736A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спец</cp:lastModifiedBy>
  <cp:revision>5</cp:revision>
  <dcterms:created xsi:type="dcterms:W3CDTF">2023-04-28T11:05:00Z</dcterms:created>
  <dcterms:modified xsi:type="dcterms:W3CDTF">2023-04-28T11:14:00Z</dcterms:modified>
</cp:coreProperties>
</file>